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66bd8a-2885-48d4-9eab-fb1100da1dd3">AF2PM2CUNEDC-1520866263-371907</_dlc_DocId>
    <_dlc_DocIdUrl xmlns="7d66bd8a-2885-48d4-9eab-fb1100da1dd3">
      <Url>https://premierfoodsonline.sharepoint.com/sites/UK_Lil/_layouts/15/DocIdRedir.aspx?ID=AF2PM2CUNEDC-1520866263-371907</Url>
      <Description>AF2PM2CUNEDC-1520866263-371907</Description>
    </_dlc_DocIdUrl>
    <_Flow_SignoffStatus xmlns="3862ce5a-794c-4e49-8cb8-46cd7f931d40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531E6E-ABA3-479E-BFF6-DE73252D8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0x010100140FF314171425468ACE2B9C2C4F65AD</vt:lpwstr>
  </property>
  <property fmtid="{D5CDD505-2E9C-101B-9397-08002B2CF9AE}" pid="3" name="_dlc_DocIdItemGuid">
    <vt:lpwstr>6fb24113-28a8-45da-aa8e-a42279a13487</vt:lpwstr>
  </property>
</Properties>
</file>